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11" w:rsidRDefault="00F72B11" w:rsidP="00F72B11">
      <w:pPr>
        <w:pStyle w:val="a3"/>
        <w:spacing w:line="360" w:lineRule="auto"/>
        <w:ind w:firstLineChars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F72B11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F72B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72B11">
        <w:rPr>
          <w:rFonts w:ascii="Times New Roman" w:eastAsiaTheme="minorEastAsia" w:hAnsi="Times New Roman" w:cs="Times New Roman"/>
          <w:sz w:val="28"/>
          <w:szCs w:val="28"/>
        </w:rPr>
        <w:t>优化</w:t>
      </w:r>
      <w:r>
        <w:rPr>
          <w:rFonts w:ascii="Times New Roman" w:eastAsiaTheme="minorEastAsia" w:hAnsi="Times New Roman" w:cs="Times New Roman"/>
          <w:sz w:val="28"/>
          <w:szCs w:val="28"/>
        </w:rPr>
        <w:t>实验教学体系</w:t>
      </w:r>
      <w:r>
        <w:rPr>
          <w:rFonts w:ascii="Times New Roman" w:eastAsiaTheme="minorEastAsia" w:hAnsi="Times New Roman" w:cs="Times New Roman" w:hint="eastAsia"/>
          <w:sz w:val="28"/>
          <w:szCs w:val="28"/>
        </w:rPr>
        <w:t>，</w:t>
      </w:r>
      <w:r w:rsidRPr="00F72B11">
        <w:rPr>
          <w:rFonts w:ascii="Times New Roman" w:eastAsiaTheme="minorEastAsia" w:hAnsi="Times New Roman" w:cs="Times New Roman"/>
          <w:sz w:val="28"/>
          <w:szCs w:val="28"/>
        </w:rPr>
        <w:t>进一步提高创新探索性实验项目的比例</w:t>
      </w:r>
      <w:r w:rsidR="00253414">
        <w:rPr>
          <w:rFonts w:ascii="Times New Roman" w:eastAsiaTheme="minorEastAsia" w:hAnsi="Times New Roman" w:cs="Times New Roman" w:hint="eastAsia"/>
          <w:sz w:val="28"/>
          <w:szCs w:val="28"/>
        </w:rPr>
        <w:t>，开设“</w:t>
      </w:r>
      <w:r w:rsidR="00253414">
        <w:rPr>
          <w:rFonts w:ascii="Times New Roman" w:eastAsiaTheme="minorEastAsia" w:hAnsi="Times New Roman" w:cs="Times New Roman" w:hint="eastAsia"/>
          <w:sz w:val="28"/>
          <w:szCs w:val="28"/>
        </w:rPr>
        <w:t>双创</w:t>
      </w:r>
      <w:r w:rsidR="00253414">
        <w:rPr>
          <w:rFonts w:ascii="Times New Roman" w:eastAsiaTheme="minorEastAsia" w:hAnsi="Times New Roman" w:cs="Times New Roman" w:hint="eastAsia"/>
          <w:sz w:val="28"/>
          <w:szCs w:val="28"/>
        </w:rPr>
        <w:t>”课程，</w:t>
      </w:r>
      <w:r w:rsidR="00253414">
        <w:rPr>
          <w:rFonts w:ascii="Times New Roman" w:eastAsiaTheme="minorEastAsia" w:hAnsi="Times New Roman" w:cs="Times New Roman" w:hint="eastAsia"/>
          <w:sz w:val="28"/>
          <w:szCs w:val="28"/>
        </w:rPr>
        <w:t>加大</w:t>
      </w:r>
      <w:r w:rsidR="00253414">
        <w:rPr>
          <w:rFonts w:ascii="Times New Roman" w:eastAsiaTheme="minorEastAsia" w:hAnsi="Times New Roman" w:cs="Times New Roman" w:hint="eastAsia"/>
          <w:sz w:val="28"/>
          <w:szCs w:val="28"/>
        </w:rPr>
        <w:t>学生创新创业能力的培养力度。</w:t>
      </w:r>
    </w:p>
    <w:p w:rsidR="00F72B11" w:rsidRPr="00F72B11" w:rsidRDefault="00F72B11" w:rsidP="00F72B11">
      <w:pPr>
        <w:pStyle w:val="a3"/>
        <w:spacing w:line="360" w:lineRule="auto"/>
        <w:ind w:firstLineChars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</w:t>
      </w:r>
      <w:r w:rsidRPr="00F72B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72B11">
        <w:rPr>
          <w:rFonts w:ascii="Times New Roman" w:eastAsiaTheme="minorEastAsia" w:hAnsi="Times New Roman" w:cs="Times New Roman"/>
          <w:sz w:val="28"/>
          <w:szCs w:val="28"/>
        </w:rPr>
        <w:t>在现有基础上，进一步完善基础医学仿真实验教学平台的建设，为申报国家级虚拟实验中心做准备。</w:t>
      </w:r>
    </w:p>
    <w:p w:rsidR="00F72B11" w:rsidRPr="00F72B11" w:rsidRDefault="00F72B11" w:rsidP="00F72B11">
      <w:pPr>
        <w:pStyle w:val="a3"/>
        <w:spacing w:line="360" w:lineRule="auto"/>
        <w:ind w:firstLineChars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72B1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F72B11">
        <w:rPr>
          <w:rFonts w:ascii="Times New Roman" w:eastAsiaTheme="minorEastAsia" w:hAnsi="Times New Roman" w:cs="Times New Roman"/>
          <w:sz w:val="28"/>
          <w:szCs w:val="28"/>
        </w:rPr>
        <w:t>进一步完善中心信息化、智能化管理系统，逐步实现中心实验室的规范管理和全天候开放，充分发挥示范中心作用。</w:t>
      </w:r>
    </w:p>
    <w:p w:rsidR="00F72B11" w:rsidRPr="00F72B11" w:rsidRDefault="00F72B11" w:rsidP="00F72B11">
      <w:pPr>
        <w:spacing w:line="360" w:lineRule="auto"/>
        <w:ind w:firstLine="48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Pr="00F72B11">
        <w:rPr>
          <w:rFonts w:eastAsiaTheme="minorEastAsia"/>
          <w:sz w:val="28"/>
          <w:szCs w:val="28"/>
        </w:rPr>
        <w:t xml:space="preserve">. </w:t>
      </w:r>
      <w:r w:rsidRPr="00F72B11">
        <w:rPr>
          <w:rFonts w:eastAsiaTheme="minorEastAsia"/>
          <w:sz w:val="28"/>
          <w:szCs w:val="28"/>
        </w:rPr>
        <w:t>创造条件吸引国内外优秀人才，</w:t>
      </w:r>
      <w:r w:rsidR="00253414" w:rsidRPr="00F72B11">
        <w:rPr>
          <w:rFonts w:eastAsiaTheme="minorEastAsia"/>
          <w:sz w:val="28"/>
          <w:szCs w:val="28"/>
        </w:rPr>
        <w:t>举办国际学术论坛</w:t>
      </w:r>
      <w:r w:rsidR="00253414">
        <w:rPr>
          <w:rFonts w:eastAsiaTheme="minorEastAsia" w:hint="eastAsia"/>
          <w:sz w:val="28"/>
          <w:szCs w:val="28"/>
        </w:rPr>
        <w:t>，</w:t>
      </w:r>
      <w:r w:rsidRPr="00F72B11">
        <w:rPr>
          <w:rFonts w:eastAsiaTheme="minorEastAsia"/>
          <w:sz w:val="28"/>
          <w:szCs w:val="28"/>
        </w:rPr>
        <w:t>全面提升</w:t>
      </w:r>
      <w:r w:rsidR="00253414">
        <w:rPr>
          <w:rFonts w:eastAsiaTheme="minorEastAsia"/>
          <w:sz w:val="28"/>
          <w:szCs w:val="28"/>
        </w:rPr>
        <w:t>实验</w:t>
      </w:r>
      <w:r w:rsidRPr="00F72B11">
        <w:rPr>
          <w:rFonts w:eastAsiaTheme="minorEastAsia"/>
          <w:sz w:val="28"/>
          <w:szCs w:val="28"/>
        </w:rPr>
        <w:t>教师</w:t>
      </w:r>
      <w:r w:rsidR="00253414">
        <w:rPr>
          <w:rFonts w:eastAsiaTheme="minorEastAsia"/>
          <w:sz w:val="28"/>
          <w:szCs w:val="28"/>
        </w:rPr>
        <w:t>和教辅</w:t>
      </w:r>
      <w:r w:rsidRPr="00F72B11">
        <w:rPr>
          <w:rFonts w:eastAsiaTheme="minorEastAsia"/>
          <w:sz w:val="28"/>
          <w:szCs w:val="28"/>
        </w:rPr>
        <w:t>队伍的整体素质、业务水平与学历层次。</w:t>
      </w:r>
    </w:p>
    <w:p w:rsidR="00F72B11" w:rsidRDefault="00F72B11" w:rsidP="00F72B11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F72B11">
        <w:rPr>
          <w:rFonts w:eastAsiaTheme="minorEastAsia"/>
          <w:sz w:val="28"/>
          <w:szCs w:val="28"/>
        </w:rPr>
        <w:t xml:space="preserve">. </w:t>
      </w:r>
      <w:r w:rsidRPr="00F72B11">
        <w:rPr>
          <w:rFonts w:eastAsiaTheme="minorEastAsia"/>
          <w:sz w:val="28"/>
          <w:szCs w:val="28"/>
        </w:rPr>
        <w:t>与国外知名院校联合培养本科生，为基础医学基地班学生搭建国际化的实验平台</w:t>
      </w:r>
      <w:r>
        <w:rPr>
          <w:rFonts w:eastAsiaTheme="minorEastAsia" w:hint="eastAsia"/>
          <w:sz w:val="28"/>
          <w:szCs w:val="28"/>
        </w:rPr>
        <w:t>。</w:t>
      </w:r>
    </w:p>
    <w:p w:rsidR="00F72B11" w:rsidRDefault="00F72B11" w:rsidP="00F72B11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 </w:t>
      </w:r>
      <w:r w:rsidRPr="00F72B11">
        <w:rPr>
          <w:rFonts w:eastAsiaTheme="minorEastAsia"/>
          <w:sz w:val="28"/>
          <w:szCs w:val="28"/>
        </w:rPr>
        <w:t>立足于</w:t>
      </w:r>
      <w:r>
        <w:rPr>
          <w:rFonts w:eastAsiaTheme="minorEastAsia"/>
          <w:sz w:val="28"/>
          <w:szCs w:val="28"/>
        </w:rPr>
        <w:t>法医学的培养目标，与公安系统、企业单位合作，建立法医学创业平台</w:t>
      </w:r>
      <w:r>
        <w:rPr>
          <w:rFonts w:eastAsiaTheme="minorEastAsia" w:hint="eastAsia"/>
          <w:sz w:val="28"/>
          <w:szCs w:val="28"/>
        </w:rPr>
        <w:t>，</w:t>
      </w:r>
      <w:r w:rsidRPr="00F72B11">
        <w:rPr>
          <w:rFonts w:eastAsiaTheme="minorEastAsia"/>
          <w:sz w:val="28"/>
          <w:szCs w:val="28"/>
        </w:rPr>
        <w:t>更好地解决理论水平与实践能力不平衡的关系</w:t>
      </w:r>
      <w:r>
        <w:rPr>
          <w:rFonts w:eastAsiaTheme="minorEastAsia" w:hint="eastAsia"/>
          <w:sz w:val="28"/>
          <w:szCs w:val="28"/>
        </w:rPr>
        <w:t>。</w:t>
      </w:r>
    </w:p>
    <w:p w:rsidR="00FD01CC" w:rsidRPr="00253414" w:rsidRDefault="00F72B11" w:rsidP="00253414">
      <w:pPr>
        <w:spacing w:line="360" w:lineRule="auto"/>
        <w:ind w:firstLineChars="200" w:firstLine="560"/>
        <w:rPr>
          <w:rFonts w:eastAsiaTheme="minorEastAsia" w:hint="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 xml:space="preserve">7. </w:t>
      </w:r>
      <w:r w:rsidRPr="00F72B11">
        <w:rPr>
          <w:rFonts w:eastAsiaTheme="minorEastAsia"/>
          <w:sz w:val="28"/>
          <w:szCs w:val="28"/>
        </w:rPr>
        <w:t>积极申报国家级、省部级教改项目，促进实验教学改革的总体设计</w:t>
      </w:r>
      <w:r>
        <w:rPr>
          <w:rFonts w:eastAsiaTheme="minorEastAsia" w:hint="eastAsia"/>
          <w:sz w:val="28"/>
          <w:szCs w:val="28"/>
        </w:rPr>
        <w:t>。</w:t>
      </w:r>
      <w:bookmarkStart w:id="0" w:name="_GoBack"/>
      <w:bookmarkEnd w:id="0"/>
    </w:p>
    <w:sectPr w:rsidR="00FD01CC" w:rsidRPr="00253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4E"/>
    <w:rsid w:val="00253414"/>
    <w:rsid w:val="00525E4E"/>
    <w:rsid w:val="00F72B11"/>
    <w:rsid w:val="00FD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F4106-8219-42FC-845F-F082C6FB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1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B11"/>
    <w:pPr>
      <w:ind w:firstLineChars="200" w:firstLine="420"/>
    </w:pPr>
    <w:rPr>
      <w:rFonts w:ascii="Calibri" w:eastAsia="宋体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2018-06-10T02:25:00Z</dcterms:created>
  <dcterms:modified xsi:type="dcterms:W3CDTF">2018-06-10T02:44:00Z</dcterms:modified>
</cp:coreProperties>
</file>